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pPr>
      <w:bookmarkStart w:id="0" w:name="_GoBack"/>
      <w:r>
        <w:rPr>
          <w:rFonts w:hint="eastAsia"/>
        </w:rPr>
        <w:t>滥用报告调查处理流程</w:t>
      </w:r>
    </w:p>
    <w:bookmarkEnd w:id="0"/>
    <w:p>
      <w:pPr>
        <w:pStyle w:val="10"/>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Theme="minorHAnsi" w:hAnsiTheme="minorHAnsi" w:eastAsiaTheme="minorEastAsia" w:cstheme="minorHAnsi"/>
          <w:sz w:val="21"/>
          <w:szCs w:val="21"/>
          <w:lang w:val="en-US" w:eastAsia="zh-CN"/>
        </w:rPr>
      </w:pPr>
      <w:r>
        <w:rPr>
          <w:rFonts w:hint="eastAsia" w:asciiTheme="minorHAnsi" w:hAnsiTheme="minorHAnsi" w:eastAsiaTheme="minorEastAsia" w:cstheme="minorHAnsi"/>
          <w:sz w:val="21"/>
          <w:szCs w:val="21"/>
          <w:lang w:val="en-US" w:eastAsia="zh-CN"/>
        </w:rPr>
        <w:t>1. 任何非政府权威机构的滥用报告可以发送至我司的服务邮箱domain@jianzhan.cn或打我司客服热线 0371-61577777</w:t>
      </w:r>
      <w:r>
        <w:rPr>
          <w:rFonts w:hint="eastAsia" w:asciiTheme="minorHAnsi" w:hAnsiTheme="minorHAnsi" w:eastAsiaTheme="minorEastAsia" w:cstheme="minorHAnsi"/>
          <w:sz w:val="21"/>
          <w:szCs w:val="21"/>
          <w:lang w:val="en-US" w:eastAsia="zh-CN"/>
        </w:rPr>
        <w:t>。</w:t>
      </w:r>
    </w:p>
    <w:p>
      <w:pPr>
        <w:pStyle w:val="10"/>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Theme="minorHAnsi" w:hAnsiTheme="minorHAnsi" w:eastAsiaTheme="minorEastAsia" w:cstheme="minorHAnsi"/>
          <w:sz w:val="21"/>
          <w:szCs w:val="21"/>
          <w:lang w:val="en-US" w:eastAsia="zh-CN"/>
        </w:rPr>
      </w:pPr>
      <w:r>
        <w:rPr>
          <w:rFonts w:hint="eastAsia" w:asciiTheme="minorHAnsi" w:hAnsiTheme="minorHAnsi" w:eastAsiaTheme="minorEastAsia" w:cstheme="minorHAnsi"/>
          <w:sz w:val="21"/>
          <w:szCs w:val="21"/>
          <w:lang w:val="en-US" w:eastAsia="zh-CN"/>
        </w:rPr>
        <w:t>1.1 如我司收到有关域名其使用的网站，内容涉及商标类或版权类侵权等或其他用户反馈相关域名有任何非法活动行为包括不限于钓鱼，发送垃圾资源，僵尸网络，色情等。我司专员将在24小时内查阅该类滥用报告的投诉，并在第一时间展开调查确定其网站内容是否有涉及该等非法行为，如情况属实，我司将在第一时间联系相关域名注册持有者，并要求持有者立即关闭该类网站或做出修改停止该类非法活动。并且提醒域名注册持有者，该类行为已严重违反我司的域名注册协议。如该域名注册持有者在3个工作日内没有对我司的调查做出任何反应，则我司将对域名置为ClientHold状态直至我司知悉并已确认，该类非法活动内容已被域名注册持有者处理比如删除或修正。</w:t>
      </w:r>
    </w:p>
    <w:p>
      <w:pPr>
        <w:pStyle w:val="10"/>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Theme="minorHAnsi" w:hAnsiTheme="minorHAnsi" w:eastAsiaTheme="minorEastAsia" w:cstheme="minorHAnsi"/>
          <w:sz w:val="21"/>
          <w:szCs w:val="21"/>
          <w:lang w:val="en-US" w:eastAsia="zh-CN"/>
        </w:rPr>
      </w:pPr>
      <w:r>
        <w:rPr>
          <w:rFonts w:hint="eastAsia" w:asciiTheme="minorHAnsi" w:hAnsiTheme="minorHAnsi" w:eastAsiaTheme="minorEastAsia" w:cstheme="minorHAnsi"/>
          <w:sz w:val="21"/>
          <w:szCs w:val="21"/>
          <w:lang w:val="en-US" w:eastAsia="zh-CN"/>
        </w:rPr>
        <w:t>1.2 我司处理相关滥用报告专员将在做出合理措施后，将结果回复给投诉人。</w:t>
      </w:r>
    </w:p>
    <w:p>
      <w:pPr>
        <w:pStyle w:val="10"/>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Theme="minorHAnsi" w:hAnsiTheme="minorHAnsi" w:eastAsiaTheme="minorEastAsia" w:cstheme="minorHAnsi"/>
          <w:sz w:val="21"/>
          <w:szCs w:val="21"/>
          <w:lang w:val="en-US" w:eastAsia="zh-CN"/>
        </w:rPr>
      </w:pPr>
      <w:r>
        <w:rPr>
          <w:rFonts w:hint="eastAsia" w:asciiTheme="minorHAnsi" w:hAnsiTheme="minorHAnsi" w:eastAsiaTheme="minorEastAsia" w:cstheme="minorHAnsi"/>
          <w:sz w:val="21"/>
          <w:szCs w:val="21"/>
          <w:lang w:val="en-US" w:eastAsia="zh-CN"/>
        </w:rPr>
        <w:t>2. 相关政府权威机构部门包括不限于工信部，国家互联网应急中心等就我司接口下的域名有任何非法活动的报告，可以发送至domain@jianzhan.cn 或打我司客服热线0371-61577777</w:t>
      </w:r>
    </w:p>
    <w:p>
      <w:pPr>
        <w:pStyle w:val="10"/>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asciiTheme="minorEastAsia" w:hAnsiTheme="minorEastAsia" w:eastAsiaTheme="minorEastAsia" w:cstheme="minorHAnsi"/>
          <w:sz w:val="21"/>
          <w:szCs w:val="21"/>
        </w:rPr>
      </w:pPr>
      <w:r>
        <w:rPr>
          <w:rFonts w:hint="eastAsia" w:asciiTheme="minorHAnsi" w:hAnsiTheme="minorHAnsi" w:eastAsiaTheme="minorEastAsia" w:cstheme="minorHAnsi"/>
          <w:sz w:val="21"/>
          <w:szCs w:val="21"/>
          <w:lang w:val="en-US" w:eastAsia="zh-CN"/>
        </w:rPr>
        <w:t xml:space="preserve">2.1 </w:t>
      </w:r>
      <w:r>
        <w:rPr>
          <w:rFonts w:hint="eastAsia" w:asciiTheme="minorHAnsi" w:hAnsiTheme="minorHAnsi" w:eastAsiaTheme="minorEastAsia" w:cstheme="minorHAnsi"/>
          <w:sz w:val="21"/>
          <w:szCs w:val="21"/>
        </w:rPr>
        <w:t>如我司收到该类滥用报告包括不限于域名处于争议程序，或法院指令或相关政府权威机构部门包括</w:t>
      </w:r>
      <w:r>
        <w:rPr>
          <w:rFonts w:hint="eastAsia" w:asciiTheme="minorEastAsia" w:hAnsiTheme="minorEastAsia" w:eastAsiaTheme="minorEastAsia" w:cstheme="minorHAnsi"/>
          <w:sz w:val="21"/>
          <w:szCs w:val="21"/>
        </w:rPr>
        <w:t>工信部，国家互联网应急中心等，我司专员将在24小时内进行查阅。如相关司法机构须我司提供域名注册者信息以便对事件的调查，我司会积极给予配合。如相关政府权威机构部门</w:t>
      </w:r>
      <w:r>
        <w:rPr>
          <w:rFonts w:hint="eastAsia" w:asciiTheme="minorHAnsi" w:hAnsiTheme="minorHAnsi" w:eastAsiaTheme="minorEastAsia" w:cstheme="minorHAnsi"/>
          <w:sz w:val="21"/>
          <w:szCs w:val="21"/>
        </w:rPr>
        <w:t>包括</w:t>
      </w:r>
      <w:r>
        <w:rPr>
          <w:rFonts w:hint="eastAsia" w:asciiTheme="minorEastAsia" w:hAnsiTheme="minorEastAsia" w:eastAsiaTheme="minorEastAsia" w:cstheme="minorHAnsi"/>
          <w:sz w:val="21"/>
          <w:szCs w:val="21"/>
        </w:rPr>
        <w:t>工信部，国家互联网应急中心等发送文件明确表示其我司接口下的域名非法活动情况属实并要求我司暂停解析，我司会严格按照要求对涉事域名置为“ClientHold”状态。</w:t>
      </w:r>
    </w:p>
    <w:p>
      <w:pPr>
        <w:pStyle w:val="10"/>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asciiTheme="minorEastAsia" w:hAnsiTheme="minorEastAsia" w:eastAsiaTheme="minorEastAsia" w:cstheme="minorHAnsi"/>
          <w:sz w:val="21"/>
          <w:szCs w:val="21"/>
        </w:rPr>
      </w:pPr>
      <w:r>
        <w:rPr>
          <w:rFonts w:hint="eastAsia" w:asciiTheme="minorHAnsi" w:hAnsiTheme="minorHAnsi" w:eastAsiaTheme="minorEastAsia" w:cstheme="minorHAnsi"/>
          <w:sz w:val="21"/>
          <w:szCs w:val="21"/>
          <w:lang w:val="en-US" w:eastAsia="zh-CN"/>
        </w:rPr>
        <w:t xml:space="preserve">2.2 </w:t>
      </w:r>
      <w:r>
        <w:rPr>
          <w:rFonts w:hint="eastAsia" w:asciiTheme="minorHAnsi" w:hAnsiTheme="minorHAnsi" w:eastAsiaTheme="minorEastAsia" w:cstheme="minorHAnsi"/>
          <w:sz w:val="21"/>
          <w:szCs w:val="21"/>
        </w:rPr>
        <w:t>我司处理相关滥用报告专员将在做出合理措施后，将结果回复给投诉人。</w:t>
      </w:r>
    </w:p>
    <w:p>
      <w:pPr>
        <w:keepNext w:val="0"/>
        <w:keepLines w:val="0"/>
        <w:pageBreakBefore w:val="0"/>
        <w:widowControl w:val="0"/>
        <w:kinsoku/>
        <w:wordWrap/>
        <w:overflowPunct/>
        <w:topLinePunct w:val="0"/>
        <w:autoSpaceDE/>
        <w:autoSpaceDN/>
        <w:bidi w:val="0"/>
        <w:adjustRightInd/>
        <w:snapToGrid/>
        <w:spacing w:line="360" w:lineRule="auto"/>
        <w:ind w:left="631" w:leftChars="129" w:right="0" w:rightChars="0" w:firstLine="560" w:firstLineChars="200"/>
        <w:jc w:val="left"/>
        <w:textAlignment w:val="auto"/>
        <w:outlineLvl w:val="9"/>
        <w:rPr>
          <w:rFonts w:asciiTheme="minorEastAsia" w:hAnsiTheme="minorEastAsia"/>
          <w:sz w:val="21"/>
          <w:szCs w:val="21"/>
        </w:rPr>
      </w:pPr>
    </w:p>
    <w:sectPr>
      <w:headerReference r:id="rId3" w:type="default"/>
      <w:footerReference r:id="rId4" w:type="default"/>
      <w:type w:val="continuous"/>
      <w:pgSz w:w="11906" w:h="16838"/>
      <w:pgMar w:top="244" w:right="567" w:bottom="567" w:left="567" w:header="567" w:footer="567"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翩翩体-简">
    <w:panose1 w:val="03000500000000000000"/>
    <w:charset w:val="86"/>
    <w:family w:val="auto"/>
    <w:pitch w:val="default"/>
    <w:sig w:usb0="A00002FF" w:usb1="78CF7CFB" w:usb2="00000016" w:usb3="00000000" w:csb0="00040001" w:csb1="00000000"/>
  </w:font>
  <w:font w:name="华文楷体">
    <w:panose1 w:val="02010600040101010101"/>
    <w:charset w:val="86"/>
    <w:family w:val="auto"/>
    <w:pitch w:val="default"/>
    <w:sig w:usb0="00000287" w:usb1="080F0000" w:usb2="00000000" w:usb3="00000000" w:csb0="0004009F" w:csb1="DFD70000"/>
  </w:font>
  <w:font w:name="Garamond">
    <w:panose1 w:val="02020404030301010803"/>
    <w:charset w:val="00"/>
    <w:family w:val="modern"/>
    <w:pitch w:val="default"/>
    <w:sig w:usb0="00000287" w:usb1="00000000" w:usb2="00000000" w:usb3="00000000" w:csb0="0000009F" w:csb1="DFD7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Unicode MS">
    <w:panose1 w:val="020B0604020202020204"/>
    <w:charset w:val="86"/>
    <w:family w:val="modern"/>
    <w:pitch w:val="default"/>
    <w:sig w:usb0="FFFFFFFF" w:usb1="E9FFFFFF" w:usb2="0000003F" w:usb3="00000000" w:csb0="603F01FF" w:csb1="FFFF0000"/>
  </w:font>
  <w:font w:name="Garamond">
    <w:panose1 w:val="02020404030301010803"/>
    <w:charset w:val="00"/>
    <w:family w:val="swiss"/>
    <w:pitch w:val="default"/>
    <w:sig w:usb0="00000287" w:usb1="00000000" w:usb2="00000000" w:usb3="00000000" w:csb0="0000009F" w:csb1="DFD7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Garamond">
    <w:panose1 w:val="02020404030301010803"/>
    <w:charset w:val="00"/>
    <w:family w:val="decorative"/>
    <w:pitch w:val="default"/>
    <w:sig w:usb0="00000287" w:usb1="00000000" w:usb2="00000000" w:usb3="00000000" w:csb0="0000009F" w:csb1="DFD7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Unicode MS">
    <w:panose1 w:val="020B0604020202020204"/>
    <w:charset w:val="86"/>
    <w:family w:val="decorative"/>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tabs>
        <w:tab w:val="center" w:pos="486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F2"/>
    <w:rsid w:val="00002ADB"/>
    <w:rsid w:val="00023459"/>
    <w:rsid w:val="00024AAC"/>
    <w:rsid w:val="0009645B"/>
    <w:rsid w:val="00110526"/>
    <w:rsid w:val="00155C47"/>
    <w:rsid w:val="001B1BA3"/>
    <w:rsid w:val="001C318B"/>
    <w:rsid w:val="001D7689"/>
    <w:rsid w:val="001F2611"/>
    <w:rsid w:val="00202B0E"/>
    <w:rsid w:val="00203BE3"/>
    <w:rsid w:val="00204864"/>
    <w:rsid w:val="00272A1E"/>
    <w:rsid w:val="00291AC7"/>
    <w:rsid w:val="002A4C4D"/>
    <w:rsid w:val="002B5228"/>
    <w:rsid w:val="002C40A3"/>
    <w:rsid w:val="00311295"/>
    <w:rsid w:val="00311EFC"/>
    <w:rsid w:val="00316EF4"/>
    <w:rsid w:val="00353B19"/>
    <w:rsid w:val="003D53E0"/>
    <w:rsid w:val="003E7C68"/>
    <w:rsid w:val="00403A98"/>
    <w:rsid w:val="00404E2C"/>
    <w:rsid w:val="00452EBB"/>
    <w:rsid w:val="0046435C"/>
    <w:rsid w:val="004B218C"/>
    <w:rsid w:val="004D68D9"/>
    <w:rsid w:val="005C5557"/>
    <w:rsid w:val="005D308C"/>
    <w:rsid w:val="005F4D3D"/>
    <w:rsid w:val="00635EFC"/>
    <w:rsid w:val="0064167E"/>
    <w:rsid w:val="00656F54"/>
    <w:rsid w:val="006A25FC"/>
    <w:rsid w:val="006C1E48"/>
    <w:rsid w:val="006E67E7"/>
    <w:rsid w:val="00717D58"/>
    <w:rsid w:val="007355C7"/>
    <w:rsid w:val="0075085B"/>
    <w:rsid w:val="00750A51"/>
    <w:rsid w:val="007737D7"/>
    <w:rsid w:val="007A0B2C"/>
    <w:rsid w:val="007C2EF2"/>
    <w:rsid w:val="007D5A79"/>
    <w:rsid w:val="007E1326"/>
    <w:rsid w:val="007E7B83"/>
    <w:rsid w:val="007F0530"/>
    <w:rsid w:val="007F5E39"/>
    <w:rsid w:val="007F7AA8"/>
    <w:rsid w:val="00802C9F"/>
    <w:rsid w:val="008420B8"/>
    <w:rsid w:val="00853501"/>
    <w:rsid w:val="00874F6E"/>
    <w:rsid w:val="008B14F7"/>
    <w:rsid w:val="008C3EE7"/>
    <w:rsid w:val="00912077"/>
    <w:rsid w:val="00936E84"/>
    <w:rsid w:val="00962EF1"/>
    <w:rsid w:val="0098411E"/>
    <w:rsid w:val="009B2C3B"/>
    <w:rsid w:val="009E23CE"/>
    <w:rsid w:val="00AA2A43"/>
    <w:rsid w:val="00AB569B"/>
    <w:rsid w:val="00AC0F4B"/>
    <w:rsid w:val="00AE3278"/>
    <w:rsid w:val="00B00153"/>
    <w:rsid w:val="00B01F6A"/>
    <w:rsid w:val="00B05251"/>
    <w:rsid w:val="00B10177"/>
    <w:rsid w:val="00B14773"/>
    <w:rsid w:val="00B45BED"/>
    <w:rsid w:val="00B508C4"/>
    <w:rsid w:val="00B542A4"/>
    <w:rsid w:val="00B91775"/>
    <w:rsid w:val="00B92375"/>
    <w:rsid w:val="00B951E5"/>
    <w:rsid w:val="00BB17F7"/>
    <w:rsid w:val="00BC43F5"/>
    <w:rsid w:val="00BF03D4"/>
    <w:rsid w:val="00C00E2C"/>
    <w:rsid w:val="00C4490C"/>
    <w:rsid w:val="00C67B5F"/>
    <w:rsid w:val="00C701AD"/>
    <w:rsid w:val="00CB4C8A"/>
    <w:rsid w:val="00CC6BB5"/>
    <w:rsid w:val="00CD4244"/>
    <w:rsid w:val="00CE68B5"/>
    <w:rsid w:val="00CF4967"/>
    <w:rsid w:val="00D20691"/>
    <w:rsid w:val="00D240D5"/>
    <w:rsid w:val="00D27B9C"/>
    <w:rsid w:val="00D442AF"/>
    <w:rsid w:val="00D503F2"/>
    <w:rsid w:val="00D83D30"/>
    <w:rsid w:val="00DB614C"/>
    <w:rsid w:val="00DC690D"/>
    <w:rsid w:val="00DF0E6F"/>
    <w:rsid w:val="00E0319A"/>
    <w:rsid w:val="00E6234A"/>
    <w:rsid w:val="00EA2EF2"/>
    <w:rsid w:val="00EA5080"/>
    <w:rsid w:val="00F214FD"/>
    <w:rsid w:val="00F70EC0"/>
    <w:rsid w:val="00F8152C"/>
    <w:rsid w:val="00F86C4C"/>
    <w:rsid w:val="00F92920"/>
    <w:rsid w:val="00FB2873"/>
    <w:rsid w:val="00FC5DC3"/>
    <w:rsid w:val="017E4C9C"/>
    <w:rsid w:val="40040331"/>
    <w:rsid w:val="4D441BED"/>
    <w:rsid w:val="567747FD"/>
    <w:rsid w:val="5D9272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Garamond" w:hAnsi="Garamond" w:eastAsia="宋体" w:cs="Garamond"/>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Garamond"/>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ahoma" w:hAnsi="Tahoma"/>
      <w:b/>
      <w:bCs/>
      <w:kern w:val="44"/>
      <w:sz w:val="44"/>
      <w:szCs w:val="44"/>
    </w:rPr>
  </w:style>
  <w:style w:type="paragraph" w:styleId="3">
    <w:name w:val="heading 2"/>
    <w:basedOn w:val="1"/>
    <w:next w:val="1"/>
    <w:qFormat/>
    <w:uiPriority w:val="0"/>
    <w:pPr>
      <w:keepNext/>
      <w:ind w:firstLine="105" w:firstLineChars="50"/>
      <w:outlineLvl w:val="1"/>
    </w:pPr>
    <w:rPr>
      <w:rFonts w:ascii="Tahoma" w:hAnsi="Tahoma" w:cs="Tahoma"/>
    </w:rPr>
  </w:style>
  <w:style w:type="paragraph" w:styleId="4">
    <w:name w:val="heading 3"/>
    <w:basedOn w:val="1"/>
    <w:next w:val="1"/>
    <w:qFormat/>
    <w:uiPriority w:val="0"/>
    <w:pPr>
      <w:keepNext/>
      <w:ind w:firstLine="90" w:firstLineChars="50"/>
      <w:outlineLvl w:val="2"/>
    </w:pPr>
    <w:rPr>
      <w:rFonts w:ascii="Tahoma" w:hAnsi="Tahoma" w:cs="Tahoma"/>
      <w:sz w:val="18"/>
      <w:u w:val="single"/>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qFormat/>
    <w:uiPriority w:val="0"/>
    <w:pPr>
      <w:tabs>
        <w:tab w:val="left" w:pos="210"/>
        <w:tab w:val="right" w:pos="1512"/>
      </w:tabs>
      <w:ind w:left="1080"/>
    </w:pPr>
  </w:style>
  <w:style w:type="paragraph" w:styleId="6">
    <w:name w:val="Date"/>
    <w:basedOn w:val="1"/>
    <w:next w:val="1"/>
    <w:link w:val="17"/>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olor w:val="000000"/>
      <w:kern w:val="0"/>
      <w:sz w:val="24"/>
      <w:szCs w:val="24"/>
      <w:lang w:eastAsia="en-U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paragraph" w:customStyle="1" w:styleId="15">
    <w:name w:val="Balloon Text1"/>
    <w:basedOn w:val="1"/>
    <w:semiHidden/>
    <w:qFormat/>
    <w:uiPriority w:val="0"/>
    <w:rPr>
      <w:sz w:val="16"/>
      <w:szCs w:val="16"/>
    </w:rPr>
  </w:style>
  <w:style w:type="character" w:customStyle="1" w:styleId="16">
    <w:name w:val="arial1"/>
    <w:qFormat/>
    <w:uiPriority w:val="0"/>
    <w:rPr>
      <w:rFonts w:hint="default" w:ascii="Arial" w:hAnsi="Arial" w:cs="Arial"/>
      <w:sz w:val="16"/>
      <w:szCs w:val="16"/>
    </w:rPr>
  </w:style>
  <w:style w:type="character" w:customStyle="1" w:styleId="17">
    <w:name w:val="日期 Char"/>
    <w:basedOn w:val="11"/>
    <w:link w:val="6"/>
    <w:qFormat/>
    <w:uiPriority w:val="0"/>
    <w:rPr>
      <w:rFonts w:ascii="Times New Roman" w:hAnsi="Times New Roman"/>
      <w:kern w:val="2"/>
      <w:sz w:val="21"/>
    </w:rPr>
  </w:style>
  <w:style w:type="character" w:customStyle="1" w:styleId="18">
    <w:name w:val="apple-converted-space"/>
    <w:basedOn w:val="11"/>
    <w:qFormat/>
    <w:uiPriority w:val="0"/>
  </w:style>
  <w:style w:type="paragraph" w:customStyle="1" w:styleId="19">
    <w:name w:val="List Paragraph"/>
    <w:basedOn w:val="1"/>
    <w:qFormat/>
    <w:uiPriority w:val="34"/>
    <w:pPr>
      <w:ind w:firstLine="420" w:firstLineChars="200"/>
    </w:pPr>
  </w:style>
  <w:style w:type="character" w:customStyle="1" w:styleId="20">
    <w:name w:val="标题 1 Char"/>
    <w:link w:val="2"/>
    <w:qFormat/>
    <w:uiPriority w:val="0"/>
    <w:rPr>
      <w:rFonts w:ascii="Tahoma" w:hAnsi="Tahoma"/>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edong.com</Company>
  <Pages>1</Pages>
  <Words>1075</Words>
  <Characters>6130</Characters>
  <Lines>51</Lines>
  <Paragraphs>14</Paragraphs>
  <ScaleCrop>false</ScaleCrop>
  <LinksUpToDate>false</LinksUpToDate>
  <CharactersWithSpaces>7191</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2006-09-27T09:25:00Z</dcterms:created>
  <dc:creator>hato</dc:creator>
  <cp:lastModifiedBy>Administrator</cp:lastModifiedBy>
  <cp:lastPrinted>2015-07-17T08:55:00Z</cp:lastPrinted>
  <dcterms:modified xsi:type="dcterms:W3CDTF">2015-12-25T11:18:46Z</dcterms:modified>
  <dc:title>虚拟主机租用合同</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1327903666</vt:i4>
  </property>
  <property fmtid="{D5CDD505-2E9C-101B-9397-08002B2CF9AE}" pid="3" name="_EmailSubject">
    <vt:lpwstr/>
  </property>
  <property fmtid="{D5CDD505-2E9C-101B-9397-08002B2CF9AE}" pid="4" name="_AuthorEmail">
    <vt:lpwstr>yanever@etang.com</vt:lpwstr>
  </property>
  <property fmtid="{D5CDD505-2E9C-101B-9397-08002B2CF9AE}" pid="5" name="_AuthorEmailDisplayName">
    <vt:lpwstr>yanever</vt:lpwstr>
  </property>
  <property fmtid="{D5CDD505-2E9C-101B-9397-08002B2CF9AE}" pid="6" name="_PreviousAdHocReviewCycleID">
    <vt:i4>928615345</vt:i4>
  </property>
  <property fmtid="{D5CDD505-2E9C-101B-9397-08002B2CF9AE}" pid="7" name="_ReviewingToolsShownOnce">
    <vt:lpwstr/>
  </property>
  <property fmtid="{D5CDD505-2E9C-101B-9397-08002B2CF9AE}" pid="8" name="KSOProductBuildVer">
    <vt:lpwstr>2052-10.1.0.5399</vt:lpwstr>
  </property>
</Properties>
</file>